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 ExtraBold" w:cs="Montserrat ExtraBold" w:eastAsia="Montserrat ExtraBold" w:hAnsi="Montserrat ExtraBold"/>
          <w:sz w:val="60"/>
          <w:szCs w:val="60"/>
        </w:rPr>
      </w:pPr>
      <w:r w:rsidDel="00000000" w:rsidR="00000000" w:rsidRPr="00000000">
        <w:rPr>
          <w:rFonts w:ascii="Montserrat ExtraBold" w:cs="Montserrat ExtraBold" w:eastAsia="Montserrat ExtraBold" w:hAnsi="Montserrat ExtraBold"/>
          <w:sz w:val="54"/>
          <w:szCs w:val="5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-136302</wp:posOffset>
            </wp:positionH>
            <wp:positionV relativeFrom="page">
              <wp:posOffset>-34901</wp:posOffset>
            </wp:positionV>
            <wp:extent cx="7750116" cy="377346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7" r="1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50116" cy="3773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 ExtraBold" w:cs="Montserrat ExtraBold" w:eastAsia="Montserrat ExtraBold" w:hAnsi="Montserrat ExtraBold"/>
          <w:sz w:val="60"/>
          <w:szCs w:val="60"/>
          <w:rtl w:val="0"/>
        </w:rPr>
        <w:t xml:space="preserve">Solicitud de servicios de la Unidad de Comunicación</w:t>
      </w:r>
    </w:p>
    <w:p w:rsidR="00000000" w:rsidDel="00000000" w:rsidP="00000000" w:rsidRDefault="00000000" w:rsidRPr="00000000" w14:paraId="00000002">
      <w:pPr>
        <w:rPr>
          <w:rFonts w:ascii="Montserrat ExtraBold" w:cs="Montserrat ExtraBold" w:eastAsia="Montserrat ExtraBold" w:hAnsi="Montserrat ExtraBold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 ExtraBold" w:cs="Montserrat ExtraBold" w:eastAsia="Montserrat ExtraBold" w:hAnsi="Montserrat ExtraBold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 ExtraBold" w:cs="Montserrat ExtraBold" w:eastAsia="Montserrat ExtraBold" w:hAnsi="Montserrat ExtraBold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Las solicitudes de difusión deben contar previamente con autorización o aval del Decanato o del Consejo, exceptuando aquellas organizadas por departamentos o secciones en el marco de su actuación académica o de gestión.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Si usted desea solicitar un servicio de difusión (o más de uno), en primer lugar le sugerimos revisar el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u w:val="single"/>
          <w:rtl w:val="0"/>
        </w:rPr>
        <w:t xml:space="preserve">protocolo aprobado por el Consejo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el 23/11/2017 para saber si se encuentra habilitada/o a realizar esta solicitud (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clic aquí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Posteriormente, debe tener en cuenta los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u w:val="single"/>
          <w:rtl w:val="0"/>
        </w:rPr>
        <w:t xml:space="preserve">tiempos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de trabajo previstos. Usted puede hacer las solicitudes de servicio dentro de los siguientes plazos: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315"/>
        <w:tblGridChange w:id="0">
          <w:tblGrid>
            <w:gridCol w:w="5655"/>
            <w:gridCol w:w="331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Publicación en el portal o en redes sociales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días hábiles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previos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Diseños gráficos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días hábiles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previos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Cobertura fotográfica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días hábiles previos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sz w:val="24"/>
          <w:szCs w:val="24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34" w:w="11909" w:orient="portrait"/>
          <w:pgMar w:bottom="1440" w:top="1440" w:left="1440" w:right="1440" w:header="0" w:footer="850.3937007874016"/>
          <w:pgNumType w:start="1"/>
        </w:sect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En tercer término tiene que completar los campos que se encuentran a continuación. Recuerde que cuanto más específica/o sea, menores serán los tiempos de respuesta.</w:t>
      </w:r>
    </w:p>
    <w:p w:rsidR="00000000" w:rsidDel="00000000" w:rsidP="00000000" w:rsidRDefault="00000000" w:rsidRPr="00000000" w14:paraId="00000019">
      <w:pPr>
        <w:pStyle w:val="Heading1"/>
        <w:rPr>
          <w:rFonts w:ascii="Montserrat" w:cs="Montserrat" w:eastAsia="Montserrat" w:hAnsi="Montserrat"/>
          <w:sz w:val="28"/>
          <w:szCs w:val="28"/>
          <w:u w:val="single"/>
        </w:rPr>
      </w:pPr>
      <w:bookmarkStart w:colFirst="0" w:colLast="0" w:name="_nm3xcqxdcexl" w:id="0"/>
      <w:bookmarkEnd w:id="0"/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Formulario</w:t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Solicitud de servicios de la Unidad de Comunicación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547.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Nombre/s y apellido/s de la/s persona/s solicitante/s: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Correo/s electrónico/s</w:t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Teléfono/s: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2.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¿Cuál es su vinculación (o la de la noticia que desea difundir) con la Facultad o con la Universidad?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¿Quién o quiénes (institución, grupo, organización, etc.) organiza/n la actividad?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Servicio/s que solicita (tenga en cuenta que todos están sujetos a disponibilidad de la Unidad)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Publicación en el portal o en redes sociales: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5176.6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Diseños gráficos:</w:t>
            </w:r>
          </w:p>
          <w:p w:rsidR="00000000" w:rsidDel="00000000" w:rsidP="00000000" w:rsidRDefault="00000000" w:rsidRPr="00000000" w14:paraId="0000002D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Sí </w:t>
            </w:r>
          </w:p>
          <w:p w:rsidR="00000000" w:rsidDel="00000000" w:rsidP="00000000" w:rsidRDefault="00000000" w:rsidRPr="00000000" w14:paraId="0000002F">
            <w:pPr>
              <w:ind w:left="720" w:firstLine="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Indicar claramente: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1440" w:hanging="36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Destino y uso de las piezas.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1440" w:hanging="36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El/Los formato/s que necesita.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1440" w:hanging="36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Si es para uso digital o para impresión.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1440" w:hanging="36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Si es para impresión: especifique tamaño y si lo desea a color o en blanco y negro.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firstLine="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Cobertura fotográfica: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39">
            <w:pPr>
              <w:ind w:left="720" w:firstLine="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Indique aquí cuál es el horario preferente para que un/a integrante de la Unidad asista a la actividad.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84.33199999999994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Nombre completo de la actividad o de la noticia: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Montserrat" w:cs="Montserrat" w:eastAsia="Montserrat" w:hAnsi="Montserrat"/>
                <w:color w:val="b7b7b7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Describa con detalle y en profundidad la actividad o la noticia: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9.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720" w:firstLine="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Incluir, si corresponde: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ind w:left="1440" w:hanging="36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Quién organiza la actividad y/o cuál es la persona responsable de la noticia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ind w:left="1440" w:hanging="36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Fecha / Hora / Lugar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ind w:left="1440" w:hanging="36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Qué tipo de actividad es (presentación, conferencia, taller, seminario, curso, encuentro, congreso, etcétera)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ind w:left="1440" w:hanging="36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En qué consiste la noticia o actividad, a quiénes está dirigida, si hay inscripción previa, quiénes participan, qué sucederá, cuál es el aspecto noticioso, etcétera.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Montserrat" w:cs="Montserrat" w:eastAsia="Montserrat" w:hAnsi="Montserrat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Si quiere compartir material complementario para la difusión, puede incluirlos aquí o enviarlos por correo junto a este formulario.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720" w:firstLine="0"/>
              <w:rPr>
                <w:rFonts w:ascii="Montserrat" w:cs="Montserrat" w:eastAsia="Montserrat" w:hAnsi="Montserrat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720" w:firstLine="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Por ejemplo: fotografías, piezas gráficas de difusión, programa completo de la actividad, currículums de lxs expositores, sitios en internet donde ampliar la información, etcétera.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Si conoce las redes sociales de las instituciones y/o de las personas vinculadas a la actividad o noticia, le pedimos que por favor las detalle aquí.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En el caso de haber solicitado diseño gráfico: incluya una (o varias) imagen o fotografía que le gustaría que utilicemos en el diseño.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720" w:firstLine="0"/>
              <w:rPr>
                <w:rFonts w:ascii="Montserrat" w:cs="Montserrat" w:eastAsia="Montserrat" w:hAnsi="Montserrat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720" w:firstLine="0"/>
              <w:rPr>
                <w:rFonts w:ascii="Montserrat" w:cs="Montserrat" w:eastAsia="Montserrat" w:hAnsi="Montserrat"/>
                <w:color w:val="e06666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(Si usted no cuenta con una imagen de referencia para el diseño, indique con qué tipo de imagen se puede vincular la actividad o con qué palabras, ideas, conceptos, referencias, etcétera, se puede asociar).</w:t>
            </w:r>
          </w:p>
        </w:tc>
      </w:tr>
      <w:tr>
        <w:trPr>
          <w:cantSplit w:val="0"/>
          <w:trHeight w:val="927.8879999999999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¿Su actividad o noticia cuenta con el aval del Decanato o del Consejo?</w:t>
            </w:r>
          </w:p>
        </w:tc>
      </w:tr>
      <w:tr>
        <w:trPr>
          <w:cantSplit w:val="0"/>
          <w:trHeight w:val="3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í</w:t>
            </w:r>
          </w:p>
          <w:p w:rsidR="00000000" w:rsidDel="00000000" w:rsidP="00000000" w:rsidRDefault="00000000" w:rsidRPr="00000000" w14:paraId="0000004E">
            <w:pPr>
              <w:ind w:left="720" w:firstLine="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En caso afirmativo: deberá enviarlo junto a este formulario o indicar el número de resolución y fecha de aprobación.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720" w:firstLine="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06666"/>
                <w:sz w:val="24"/>
                <w:szCs w:val="24"/>
                <w:rtl w:val="0"/>
              </w:rPr>
              <w:t xml:space="preserve">Si usted desea iniciar este trámite, dispone de la información en</w:t>
            </w:r>
            <w:r w:rsidDel="00000000" w:rsidR="00000000" w:rsidRPr="00000000">
              <w:rPr>
                <w:rFonts w:ascii="Montserrat" w:cs="Montserrat" w:eastAsia="Montserrat" w:hAnsi="Montserrat"/>
                <w:color w:val="666666"/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Montserrat" w:cs="Montserrat" w:eastAsia="Montserrat" w:hAnsi="Montserrat"/>
                  <w:color w:val="3c78d8"/>
                  <w:sz w:val="24"/>
                  <w:szCs w:val="24"/>
                  <w:u w:val="single"/>
                  <w:rtl w:val="0"/>
                </w:rPr>
                <w:t xml:space="preserve">http://fic.edu.uy/decanato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3c78d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No es necesario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Al terminar este formulario, deberá enviarlo por correo a la casilla </w:t>
      </w:r>
      <w:hyperlink r:id="rId13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unidad.comunicacion@fic.edu.uy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con el asunto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4"/>
          <w:szCs w:val="24"/>
          <w:rtl w:val="0"/>
        </w:rPr>
        <w:t xml:space="preserve">Solicitud de servicios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y seguido por el nombre de la actividad o noticia.</w:t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ejemplo: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Solicitud de servicios - Ceremonia de graduación diciembre 2025</w:t>
      </w:r>
    </w:p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Tenga presente que probablemente le demos respuesta dentro de las 48 horas (hábiles) posteriores al envío de su correo.</w:t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último, si quiere ampliar la difusión a los diversos medios universitarios, aquí le facilitamos los contactos: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Uni Radio - </w:t>
      </w:r>
      <w:hyperlink r:id="rId14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uniradio@fic.edu.uy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Sala de Redacción - </w:t>
      </w:r>
      <w:hyperlink r:id="rId15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sdr@fic.edu.uy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Portal de la Udelar - </w:t>
      </w:r>
      <w:hyperlink r:id="rId16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portal@universidad.edu.uy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dudas o consultas: </w:t>
      </w:r>
      <w:hyperlink r:id="rId17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unidad.comunicacion@fic.edu.uy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Más información: </w:t>
      </w:r>
      <w:hyperlink r:id="rId1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fic.edu.uy/UCom</w:t>
        </w:r>
      </w:hyperlink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ExtraBold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jc w:val="right"/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rFonts w:ascii="Montserrat" w:cs="Montserrat" w:eastAsia="Montserrat" w:hAnsi="Montserrat"/>
        <w:sz w:val="28"/>
        <w:szCs w:val="28"/>
        <w:u w:val="single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  <w:u w:val="single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-15711</wp:posOffset>
          </wp:positionH>
          <wp:positionV relativeFrom="page">
            <wp:posOffset>-9524</wp:posOffset>
          </wp:positionV>
          <wp:extent cx="7591425" cy="45100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45000"/>
                  </a:blip>
                  <a:srcRect b="0" l="2007" r="2007" t="0"/>
                  <a:stretch>
                    <a:fillRect/>
                  </a:stretch>
                </pic:blipFill>
                <pic:spPr>
                  <a:xfrm>
                    <a:off x="0" y="0"/>
                    <a:ext cx="7591425" cy="4510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>
        <w:rFonts w:ascii="Montserrat" w:cs="Montserrat" w:eastAsia="Montserrat" w:hAnsi="Montserrat"/>
        <w:sz w:val="28"/>
        <w:szCs w:val="2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>
        <w:rFonts w:ascii="Montserrat" w:cs="Montserrat" w:eastAsia="Montserrat" w:hAnsi="Montserrat"/>
        <w:sz w:val="28"/>
        <w:szCs w:val="2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rFonts w:ascii="Montserrat" w:cs="Montserrat" w:eastAsia="Montserrat" w:hAnsi="Montserrat"/>
        <w:sz w:val="28"/>
        <w:szCs w:val="2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rFonts w:ascii="Montserrat" w:cs="Montserrat" w:eastAsia="Montserrat" w:hAnsi="Montserrat"/>
        <w:sz w:val="34"/>
        <w:szCs w:val="34"/>
        <w:u w:val="single"/>
      </w:rPr>
    </w:pPr>
    <w:r w:rsidDel="00000000" w:rsidR="00000000" w:rsidRPr="00000000">
      <w:rPr>
        <w:rFonts w:ascii="Montserrat" w:cs="Montserrat" w:eastAsia="Montserrat" w:hAnsi="Montserrat"/>
        <w:sz w:val="34"/>
        <w:szCs w:val="34"/>
        <w:u w:val="single"/>
        <w:rtl w:val="0"/>
      </w:rPr>
      <w:t xml:space="preserve">Formulario</w:t>
    </w:r>
  </w:p>
  <w:p w:rsidR="00000000" w:rsidDel="00000000" w:rsidP="00000000" w:rsidRDefault="00000000" w:rsidRPr="00000000" w14:paraId="00000069">
    <w:pPr>
      <w:rPr>
        <w:rFonts w:ascii="Montserrat" w:cs="Montserrat" w:eastAsia="Montserrat" w:hAnsi="Montserrat"/>
        <w:sz w:val="34"/>
        <w:szCs w:val="34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>
        <w:rFonts w:ascii="Montserrat ExtraBold" w:cs="Montserrat ExtraBold" w:eastAsia="Montserrat ExtraBold" w:hAnsi="Montserrat ExtraBold"/>
        <w:sz w:val="50"/>
        <w:szCs w:val="50"/>
      </w:rPr>
    </w:pPr>
    <w:r w:rsidDel="00000000" w:rsidR="00000000" w:rsidRPr="00000000">
      <w:rPr>
        <w:rFonts w:ascii="Montserrat ExtraBold" w:cs="Montserrat ExtraBold" w:eastAsia="Montserrat ExtraBold" w:hAnsi="Montserrat ExtraBold"/>
        <w:sz w:val="50"/>
        <w:szCs w:val="50"/>
        <w:rtl w:val="0"/>
      </w:rPr>
      <w:t xml:space="preserve">Solicitud de servicios de la Unidad de Comunicación</w:t>
    </w:r>
  </w:p>
  <w:p w:rsidR="00000000" w:rsidDel="00000000" w:rsidP="00000000" w:rsidRDefault="00000000" w:rsidRPr="00000000" w14:paraId="0000006B">
    <w:pPr>
      <w:rPr>
        <w:rFonts w:ascii="Montserrat ExtraBold" w:cs="Montserrat ExtraBold" w:eastAsia="Montserrat ExtraBold" w:hAnsi="Montserrat ExtraBold"/>
        <w:sz w:val="50"/>
        <w:szCs w:val="5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>
        <w:rFonts w:ascii="Montserrat ExtraBold" w:cs="Montserrat ExtraBold" w:eastAsia="Montserrat ExtraBold" w:hAnsi="Montserrat ExtraBold"/>
        <w:sz w:val="50"/>
        <w:szCs w:val="5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rPr>
        <w:rFonts w:ascii="Montserrat ExtraBold" w:cs="Montserrat ExtraBold" w:eastAsia="Montserrat ExtraBold" w:hAnsi="Montserrat ExtraBold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rPr>
        <w:rFonts w:ascii="Montserrat ExtraBold" w:cs="Montserrat ExtraBold" w:eastAsia="Montserrat ExtraBold" w:hAnsi="Montserrat ExtraBold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>
        <w:rFonts w:ascii="Montserrat ExtraBold" w:cs="Montserrat ExtraBold" w:eastAsia="Montserrat ExtraBold" w:hAnsi="Montserrat ExtraBold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rPr>
        <w:rFonts w:ascii="Montserrat ExtraBold" w:cs="Montserrat ExtraBold" w:eastAsia="Montserrat ExtraBold" w:hAnsi="Montserrat ExtraBold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rPr>
        <w:rFonts w:ascii="Montserrat ExtraBold" w:cs="Montserrat ExtraBold" w:eastAsia="Montserrat ExtraBold" w:hAnsi="Montserrat ExtraBold"/>
        <w:sz w:val="32"/>
        <w:szCs w:val="3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3" Type="http://schemas.openxmlformats.org/officeDocument/2006/relationships/hyperlink" Target="mailto:unidad.comunicacion@fic.edu.uy" TargetMode="External"/><Relationship Id="rId12" Type="http://schemas.openxmlformats.org/officeDocument/2006/relationships/hyperlink" Target="http://fic.edu.uy/decanat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hyperlink" Target="mailto:sdr@fic.edu.uy" TargetMode="External"/><Relationship Id="rId14" Type="http://schemas.openxmlformats.org/officeDocument/2006/relationships/hyperlink" Target="mailto:uniradio@fic.edu.uy" TargetMode="External"/><Relationship Id="rId17" Type="http://schemas.openxmlformats.org/officeDocument/2006/relationships/hyperlink" Target="mailto:unidad.comunicacion@fic.edu.uy" TargetMode="External"/><Relationship Id="rId16" Type="http://schemas.openxmlformats.org/officeDocument/2006/relationships/hyperlink" Target="mailto:portal@universidad.edu.uy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hyperlink" Target="https://fic.edu.uy/UCom" TargetMode="External"/><Relationship Id="rId7" Type="http://schemas.openxmlformats.org/officeDocument/2006/relationships/hyperlink" Target="https://fic.edu.uy/sites/default/files/inline-files/Protocolo%20de%20difusi%C3%B3n%20_%20UC-FIC.docx.pdf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ExtraBold-bold.ttf"/><Relationship Id="rId6" Type="http://schemas.openxmlformats.org/officeDocument/2006/relationships/font" Target="fonts/Montserrat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